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exact"/>
        <w:jc w:val="center"/>
        <w:rPr>
          <w:rFonts w:hint="eastAsia" w:ascii="黑体" w:eastAsia="黑体"/>
          <w:sz w:val="32"/>
          <w:szCs w:val="32"/>
          <w:lang w:eastAsia="zh-CN"/>
        </w:rPr>
      </w:pPr>
      <w:r>
        <w:rPr>
          <w:rFonts w:hint="eastAsia" w:ascii="黑体" w:eastAsia="黑体"/>
          <w:sz w:val="32"/>
          <w:szCs w:val="32"/>
          <w:lang w:eastAsia="zh-CN"/>
        </w:rPr>
        <w:t>竞争性谈判邀请书</w:t>
      </w:r>
    </w:p>
    <w:p>
      <w:pPr>
        <w:autoSpaceDE w:val="0"/>
        <w:autoSpaceDN w:val="0"/>
        <w:adjustRightInd w:val="0"/>
        <w:spacing w:after="0" w:line="480" w:lineRule="exact"/>
        <w:ind w:firstLine="562"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zh-CN" w:eastAsia="zh-CN"/>
        </w:rPr>
        <w:t>一、编号</w:t>
      </w:r>
      <w:r>
        <w:rPr>
          <w:rFonts w:hint="eastAsia" w:ascii="仿宋_GB2312" w:hAnsi="仿宋_GB2312" w:eastAsia="仿宋_GB2312" w:cs="仿宋_GB2312"/>
          <w:bCs/>
          <w:sz w:val="28"/>
          <w:szCs w:val="28"/>
          <w:lang w:val="zh-CN" w:eastAsia="zh-CN"/>
        </w:rPr>
        <w:t>：JGJS-JY-CGZB-2024-0722</w:t>
      </w:r>
    </w:p>
    <w:p>
      <w:pPr>
        <w:autoSpaceDE w:val="0"/>
        <w:autoSpaceDN w:val="0"/>
        <w:adjustRightInd w:val="0"/>
        <w:spacing w:after="0" w:line="480" w:lineRule="exact"/>
        <w:ind w:firstLine="562"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b/>
          <w:bCs/>
          <w:sz w:val="28"/>
          <w:szCs w:val="28"/>
          <w:lang w:val="zh-CN" w:eastAsia="zh-CN"/>
        </w:rPr>
        <w:t>二、项目名称</w:t>
      </w:r>
      <w:r>
        <w:rPr>
          <w:rFonts w:hint="eastAsia" w:ascii="仿宋_GB2312" w:hAnsi="仿宋_GB2312" w:eastAsia="仿宋_GB2312" w:cs="仿宋_GB2312"/>
          <w:bCs/>
          <w:sz w:val="28"/>
          <w:szCs w:val="28"/>
          <w:lang w:val="zh-CN" w:eastAsia="zh-CN"/>
        </w:rPr>
        <w:t>：</w:t>
      </w:r>
      <w:r>
        <w:rPr>
          <w:rFonts w:hint="eastAsia" w:ascii="仿宋_GB2312" w:hAnsi="仿宋_GB2312" w:eastAsia="仿宋_GB2312" w:cs="仿宋_GB2312"/>
          <w:sz w:val="28"/>
          <w:szCs w:val="28"/>
          <w:lang w:eastAsia="zh-CN"/>
        </w:rPr>
        <w:t>首钢水城钢铁（集团）有限责任公司 2×265m2烧结机余热超临界 CO2 发电项目土建施工及外网安装螺旋焊管等材料采购。</w:t>
      </w:r>
    </w:p>
    <w:p>
      <w:pPr>
        <w:autoSpaceDE w:val="0"/>
        <w:autoSpaceDN w:val="0"/>
        <w:adjustRightInd w:val="0"/>
        <w:spacing w:after="0" w:line="480" w:lineRule="exact"/>
        <w:ind w:firstLine="562" w:firstLineChars="200"/>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三、项目说明及建设范围:</w:t>
      </w:r>
    </w:p>
    <w:p>
      <w:pPr>
        <w:autoSpaceDE w:val="0"/>
        <w:autoSpaceDN w:val="0"/>
        <w:adjustRightInd w:val="0"/>
        <w:spacing w:after="0" w:line="480" w:lineRule="exact"/>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eastAsia="zh-CN"/>
        </w:rPr>
        <w:t>1.项目名称：首钢水城钢铁（集团）有限责任公司 2×265m2烧结机余热超临界 CO2 发电项目土建施工及外网安装螺旋焊管等材料采购。</w:t>
      </w:r>
    </w:p>
    <w:p>
      <w:pPr>
        <w:spacing w:after="0"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施工</w:t>
      </w:r>
      <w:r>
        <w:rPr>
          <w:rFonts w:hint="eastAsia" w:ascii="仿宋_GB2312" w:hAnsi="仿宋_GB2312" w:eastAsia="仿宋_GB2312" w:cs="仿宋_GB2312"/>
          <w:sz w:val="28"/>
          <w:szCs w:val="28"/>
          <w:lang w:eastAsia="zh-CN"/>
        </w:rPr>
        <w:t>地点：</w:t>
      </w:r>
      <w:r>
        <w:rPr>
          <w:rFonts w:hint="eastAsia" w:ascii="仿宋_GB2312" w:hAnsi="仿宋_GB2312" w:eastAsia="仿宋_GB2312" w:cs="仿宋_GB2312"/>
          <w:sz w:val="28"/>
          <w:szCs w:val="28"/>
          <w:lang w:val="en-US" w:eastAsia="zh-CN"/>
        </w:rPr>
        <w:t>贵州省六盘水市钟山区首钢水城钢铁集团有限责任公司铁焦事业部烧结区域</w:t>
      </w:r>
      <w:r>
        <w:rPr>
          <w:rFonts w:hint="eastAsia" w:ascii="仿宋_GB2312" w:hAnsi="仿宋_GB2312" w:eastAsia="仿宋_GB2312" w:cs="仿宋_GB2312"/>
          <w:sz w:val="28"/>
          <w:szCs w:val="28"/>
          <w:lang w:eastAsia="zh-CN"/>
        </w:rPr>
        <w:t>。</w:t>
      </w:r>
    </w:p>
    <w:p>
      <w:pPr>
        <w:spacing w:after="0"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采购明细</w:t>
      </w:r>
      <w:r>
        <w:rPr>
          <w:rFonts w:hint="eastAsia" w:ascii="仿宋_GB2312" w:hAnsi="仿宋_GB2312" w:eastAsia="仿宋_GB2312" w:cs="仿宋_GB2312"/>
          <w:sz w:val="28"/>
          <w:szCs w:val="28"/>
          <w:lang w:eastAsia="zh-CN"/>
        </w:rPr>
        <w:t>：</w:t>
      </w:r>
    </w:p>
    <w:tbl>
      <w:tblPr>
        <w:tblStyle w:val="2"/>
        <w:tblW w:w="10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743"/>
        <w:gridCol w:w="2941"/>
        <w:gridCol w:w="936"/>
        <w:gridCol w:w="936"/>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补热器外部高炉煤气管道 图号：G103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材质，规格、型号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螺旋焊管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Q235B，D1120×8, 66米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螺旋焊管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Q235B，D720×8, 26米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螺旋焊管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Q235B，D426×8, 2米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5"/>
                <w:sz w:val="18"/>
                <w:szCs w:val="18"/>
                <w:lang w:val="en-US" w:eastAsia="zh-CN" w:bidi="ar"/>
              </w:rPr>
              <w:t>ø133×4，    96米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5"/>
                <w:sz w:val="18"/>
                <w:szCs w:val="18"/>
                <w:lang w:val="en-US" w:eastAsia="zh-CN" w:bidi="ar"/>
              </w:rPr>
              <w:t>ø108×4，    11米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5"/>
                <w:sz w:val="18"/>
                <w:szCs w:val="18"/>
                <w:lang w:val="en-US" w:eastAsia="zh-CN" w:bidi="ar"/>
              </w:rPr>
              <w:t>ø18×3，     4米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5"/>
                <w:sz w:val="18"/>
                <w:szCs w:val="18"/>
                <w:lang w:val="en-US" w:eastAsia="zh-CN" w:bidi="ar"/>
              </w:rPr>
              <w:t>ø38×3，     1米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 D1120×8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 D1120×8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5"/>
                <w:sz w:val="18"/>
                <w:szCs w:val="18"/>
                <w:lang w:val="en-US" w:eastAsia="zh-CN" w:bidi="ar"/>
              </w:rPr>
              <w:t>ø108×4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5"/>
                <w:sz w:val="18"/>
                <w:szCs w:val="18"/>
                <w:lang w:val="en-US" w:eastAsia="zh-CN" w:bidi="ar"/>
              </w:rPr>
              <w:t>ø133×4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5"/>
                <w:sz w:val="18"/>
                <w:szCs w:val="18"/>
                <w:lang w:val="en-US" w:eastAsia="zh-CN" w:bidi="ar"/>
              </w:rPr>
              <w:t>ø108×4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异径管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20#，DN700×DN400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异径管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20#，DN200×DN100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DN100，Z41H-16C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DN32，Z41H-16C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DN32，J41W-16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DN125，Z41H-16C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旋塞阀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DN25，X13W-10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配活节、对丝连接件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DN15，Z41H-16C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      8孔</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配带垫片及螺栓螺母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法兰、法兰盖</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DN1100,   PN10公斤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配带垫片及螺栓螺母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法兰、法兰盖</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DN600,   PN10公斤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配带垫片及螺栓螺母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橡皮管接头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热镀锌角钢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L50×5,   5米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热镀锌扁钢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    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热镀锌圆钢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ø8</w:t>
            </w:r>
            <w:r>
              <w:rPr>
                <w:rStyle w:val="5"/>
                <w:sz w:val="18"/>
                <w:szCs w:val="18"/>
                <w:lang w:val="en-US" w:eastAsia="zh-CN" w:bidi="ar"/>
              </w:rPr>
              <w:t>,     7米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岩棉管壳</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r>
              <w:rPr>
                <w:rStyle w:val="5"/>
                <w:sz w:val="18"/>
                <w:szCs w:val="18"/>
                <w:lang w:val="en-US" w:eastAsia="zh-CN" w:bidi="ar"/>
              </w:rPr>
              <w:t>δ=60mm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镀锌铁皮</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δ=0.3</w:t>
            </w:r>
            <w:r>
              <w:rPr>
                <w:rStyle w:val="5"/>
                <w:sz w:val="18"/>
                <w:szCs w:val="18"/>
                <w:lang w:val="en-US" w:eastAsia="zh-CN" w:bidi="ar"/>
              </w:rPr>
              <w:t>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镀锌铁丝</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螺栓螺母</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M22×50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钢丝绳</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r>
              <w:rPr>
                <w:rStyle w:val="5"/>
                <w:sz w:val="18"/>
                <w:szCs w:val="18"/>
                <w:lang w:val="en-US" w:eastAsia="zh-CN" w:bidi="ar"/>
              </w:rPr>
              <w:t>ø12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r>
              <w:rPr>
                <w:rStyle w:val="5"/>
                <w:sz w:val="18"/>
                <w:szCs w:val="18"/>
                <w:lang w:val="en-US" w:eastAsia="zh-CN" w:bidi="ar"/>
              </w:rPr>
              <w:t>ø12，16米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r>
              <w:rPr>
                <w:rStyle w:val="5"/>
                <w:sz w:val="18"/>
                <w:szCs w:val="18"/>
                <w:lang w:val="en-US" w:eastAsia="zh-CN" w:bidi="ar"/>
              </w:rPr>
              <w:t>ø16，13米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r>
              <w:rPr>
                <w:rStyle w:val="5"/>
                <w:sz w:val="18"/>
                <w:szCs w:val="18"/>
                <w:lang w:val="en-US" w:eastAsia="zh-CN" w:bidi="ar"/>
              </w:rPr>
              <w:t>ø40，2米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   板</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r>
              <w:rPr>
                <w:rStyle w:val="5"/>
                <w:sz w:val="18"/>
                <w:szCs w:val="18"/>
                <w:lang w:val="en-US" w:eastAsia="zh-CN" w:bidi="ar"/>
              </w:rPr>
              <w:t>δ=5mm，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   板</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r>
              <w:rPr>
                <w:rStyle w:val="5"/>
                <w:sz w:val="18"/>
                <w:szCs w:val="18"/>
                <w:lang w:val="en-US" w:eastAsia="zh-CN" w:bidi="ar"/>
              </w:rPr>
              <w:t>δ=8mm，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0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华文宋体" w:hAnsi="华文宋体" w:eastAsia="华文宋体" w:cs="华文宋体"/>
                <w:b/>
                <w:bCs/>
                <w:i w:val="0"/>
                <w:iCs w:val="0"/>
                <w:color w:val="000000"/>
                <w:sz w:val="18"/>
                <w:szCs w:val="18"/>
                <w:u w:val="none"/>
              </w:rPr>
            </w:pPr>
            <w:r>
              <w:rPr>
                <w:rFonts w:hint="default" w:ascii="华文宋体" w:hAnsi="华文宋体" w:eastAsia="华文宋体" w:cs="华文宋体"/>
                <w:b/>
                <w:bCs/>
                <w:i w:val="0"/>
                <w:iCs w:val="0"/>
                <w:color w:val="000000"/>
                <w:kern w:val="0"/>
                <w:sz w:val="18"/>
                <w:szCs w:val="18"/>
                <w:u w:val="none"/>
                <w:lang w:val="en-US" w:eastAsia="zh-CN" w:bidi="ar"/>
              </w:rPr>
              <w:t>补热器外部焦炉煤气管道 图号：G104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材质，规格、型号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20#，ø219×7，    98米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20#，ø89×4，    16米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20#，ø57×3.5，    36米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20#，ø32×3，     1米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20#，ø18×3，     3米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20#，ø219×7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20#，ø89×4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20#，ø89×4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异径管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20#，DN125×DN80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DN80，Z41H-16C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DN32，Z41H-16C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DN25，J41W-16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DN50，Z41H-16C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DN15，Z41H-16C</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热镀锌角钢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L50×5,   5米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热镀锌扁钢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    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热镀锌圆钢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ø8,     7米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岩棉管壳</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DN80，δ=60mm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镀锌铁皮</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δ=0.3mm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镀锌铁丝</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   板</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Q235B，δ=6mm，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   板</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Q235B，δ=10mm，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综合电气室至整6#、12#胶带廊外部给排水 图号：W102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材质，规格、型号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sz w:val="18"/>
                <w:szCs w:val="18"/>
                <w:u w:val="none"/>
              </w:rPr>
            </w:pPr>
            <w:r>
              <w:rPr>
                <w:rStyle w:val="6"/>
                <w:sz w:val="18"/>
                <w:szCs w:val="18"/>
                <w:lang w:val="en-US" w:eastAsia="zh-CN" w:bidi="ar"/>
              </w:rPr>
              <w:t xml:space="preserve">备 </w:t>
            </w:r>
            <w:r>
              <w:rPr>
                <w:rStyle w:val="7"/>
                <w:rFonts w:eastAsia="宋体"/>
                <w:sz w:val="18"/>
                <w:szCs w:val="18"/>
                <w:lang w:val="en-US" w:eastAsia="zh-CN" w:bidi="ar"/>
              </w:rPr>
              <w:t xml:space="preserve">   </w:t>
            </w:r>
            <w:r>
              <w:rPr>
                <w:rStyle w:val="6"/>
                <w:sz w:val="18"/>
                <w:szCs w:val="18"/>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default" w:ascii="Times New Roman" w:hAnsi="Times New Roman" w:eastAsia="宋体" w:cs="Times New Roman"/>
                <w:i w:val="0"/>
                <w:iCs w:val="0"/>
                <w:color w:val="000000"/>
                <w:sz w:val="18"/>
                <w:szCs w:val="18"/>
                <w:u w:val="none"/>
              </w:rPr>
            </w:pPr>
            <w:r>
              <w:rPr>
                <w:rStyle w:val="8"/>
                <w:rFonts w:eastAsia="宋体"/>
                <w:sz w:val="18"/>
                <w:szCs w:val="18"/>
                <w:lang w:val="en-US" w:eastAsia="zh-CN" w:bidi="ar"/>
              </w:rPr>
              <w:t>20#</w:t>
            </w:r>
            <w:r>
              <w:rPr>
                <w:rFonts w:hint="eastAsia" w:ascii="宋体" w:hAnsi="宋体" w:eastAsia="宋体" w:cs="宋体"/>
                <w:i w:val="0"/>
                <w:iCs w:val="0"/>
                <w:color w:val="000000"/>
                <w:kern w:val="0"/>
                <w:sz w:val="18"/>
                <w:szCs w:val="18"/>
                <w:u w:val="none"/>
                <w:lang w:val="en-US" w:eastAsia="zh-CN" w:bidi="ar"/>
              </w:rPr>
              <w:t>，ø133×4，</w:t>
            </w:r>
            <w:r>
              <w:rPr>
                <w:rStyle w:val="8"/>
                <w:rFonts w:eastAsia="宋体"/>
                <w:sz w:val="18"/>
                <w:szCs w:val="18"/>
                <w:lang w:val="en-US" w:eastAsia="zh-CN" w:bidi="ar"/>
              </w:rPr>
              <w:t>140</w:t>
            </w:r>
            <w:r>
              <w:rPr>
                <w:rFonts w:hint="eastAsia" w:ascii="宋体" w:hAnsi="宋体" w:eastAsia="宋体" w:cs="宋体"/>
                <w:i w:val="0"/>
                <w:iCs w:val="0"/>
                <w:color w:val="000000"/>
                <w:kern w:val="0"/>
                <w:sz w:val="18"/>
                <w:szCs w:val="18"/>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20#，ø76×3，</w:t>
            </w:r>
            <w:r>
              <w:rPr>
                <w:rStyle w:val="8"/>
                <w:rFonts w:eastAsia="宋体"/>
                <w:sz w:val="18"/>
                <w:szCs w:val="18"/>
                <w:lang w:val="en-US" w:eastAsia="zh-CN" w:bidi="ar"/>
              </w:rPr>
              <w:t>10</w:t>
            </w:r>
            <w:r>
              <w:rPr>
                <w:rFonts w:hint="eastAsia" w:ascii="宋体" w:hAnsi="宋体" w:eastAsia="宋体" w:cs="宋体"/>
                <w:i w:val="0"/>
                <w:iCs w:val="0"/>
                <w:color w:val="000000"/>
                <w:kern w:val="0"/>
                <w:sz w:val="18"/>
                <w:szCs w:val="18"/>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20#，ø57×3， </w:t>
            </w:r>
            <w:r>
              <w:rPr>
                <w:rStyle w:val="8"/>
                <w:rFonts w:eastAsia="宋体"/>
                <w:sz w:val="18"/>
                <w:szCs w:val="18"/>
                <w:lang w:val="en-US" w:eastAsia="zh-CN" w:bidi="ar"/>
              </w:rPr>
              <w:t>160</w:t>
            </w:r>
            <w:r>
              <w:rPr>
                <w:rFonts w:hint="eastAsia" w:ascii="宋体" w:hAnsi="宋体" w:eastAsia="宋体" w:cs="宋体"/>
                <w:i w:val="0"/>
                <w:iCs w:val="0"/>
                <w:color w:val="000000"/>
                <w:kern w:val="0"/>
                <w:sz w:val="18"/>
                <w:szCs w:val="18"/>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20#，ø38×3， </w:t>
            </w:r>
            <w:r>
              <w:rPr>
                <w:rStyle w:val="8"/>
                <w:rFonts w:eastAsia="宋体"/>
                <w:sz w:val="18"/>
                <w:szCs w:val="18"/>
                <w:lang w:val="en-US" w:eastAsia="zh-CN" w:bidi="ar"/>
              </w:rPr>
              <w:t>220</w:t>
            </w:r>
            <w:r>
              <w:rPr>
                <w:rFonts w:hint="eastAsia" w:ascii="宋体" w:hAnsi="宋体" w:eastAsia="宋体" w:cs="宋体"/>
                <w:i w:val="0"/>
                <w:iCs w:val="0"/>
                <w:color w:val="000000"/>
                <w:kern w:val="0"/>
                <w:sz w:val="18"/>
                <w:szCs w:val="18"/>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20#，ø25×3， </w:t>
            </w:r>
            <w:r>
              <w:rPr>
                <w:rStyle w:val="8"/>
                <w:rFonts w:eastAsia="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内外热浸镀锌钢管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w:t>
            </w:r>
            <w:r>
              <w:rPr>
                <w:rStyle w:val="8"/>
                <w:rFonts w:eastAsia="宋体"/>
                <w:sz w:val="18"/>
                <w:szCs w:val="18"/>
                <w:lang w:val="en-US" w:eastAsia="zh-CN" w:bidi="ar"/>
              </w:rPr>
              <w:t>DN125</w:t>
            </w:r>
            <w:r>
              <w:rPr>
                <w:rFonts w:hint="eastAsia" w:ascii="宋体" w:hAnsi="宋体" w:eastAsia="宋体" w:cs="宋体"/>
                <w:i w:val="0"/>
                <w:iCs w:val="0"/>
                <w:color w:val="000000"/>
                <w:kern w:val="0"/>
                <w:sz w:val="18"/>
                <w:szCs w:val="18"/>
                <w:u w:val="none"/>
                <w:lang w:val="en-US" w:eastAsia="zh-CN" w:bidi="ar"/>
              </w:rPr>
              <w:t>，</w:t>
            </w:r>
            <w:r>
              <w:rPr>
                <w:rStyle w:val="8"/>
                <w:rFonts w:eastAsia="宋体"/>
                <w:sz w:val="18"/>
                <w:szCs w:val="18"/>
                <w:lang w:val="en-US" w:eastAsia="zh-CN" w:bidi="ar"/>
              </w:rPr>
              <w:t>162</w:t>
            </w:r>
            <w:r>
              <w:rPr>
                <w:rFonts w:hint="eastAsia" w:ascii="宋体" w:hAnsi="宋体" w:eastAsia="宋体" w:cs="宋体"/>
                <w:i w:val="0"/>
                <w:iCs w:val="0"/>
                <w:color w:val="000000"/>
                <w:kern w:val="0"/>
                <w:sz w:val="18"/>
                <w:szCs w:val="18"/>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20#，ø133×4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20#，ø133×4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90度弯头（沟槽）</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w:t>
            </w:r>
            <w:r>
              <w:rPr>
                <w:rStyle w:val="8"/>
                <w:rFonts w:eastAsia="宋体"/>
                <w:sz w:val="18"/>
                <w:szCs w:val="18"/>
                <w:lang w:val="en-US" w:eastAsia="zh-CN" w:bidi="ar"/>
              </w:rPr>
              <w:t>DN125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60度弯头（沟槽）</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w:t>
            </w:r>
            <w:r>
              <w:rPr>
                <w:rStyle w:val="8"/>
                <w:rFonts w:eastAsia="宋体"/>
                <w:sz w:val="18"/>
                <w:szCs w:val="18"/>
                <w:lang w:val="en-US" w:eastAsia="zh-CN" w:bidi="ar"/>
              </w:rPr>
              <w:t>DN125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45度弯头（沟槽）</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w:t>
            </w:r>
            <w:r>
              <w:rPr>
                <w:rStyle w:val="8"/>
                <w:rFonts w:eastAsia="宋体"/>
                <w:sz w:val="18"/>
                <w:szCs w:val="18"/>
                <w:lang w:val="en-US" w:eastAsia="zh-CN" w:bidi="ar"/>
              </w:rPr>
              <w:t>DN125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20#，ø57×3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20#，ø57×3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20#，ø57×3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20#，ø38×3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三通（沟槽）</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w:t>
            </w:r>
            <w:r>
              <w:rPr>
                <w:rStyle w:val="8"/>
                <w:rFonts w:eastAsia="宋体"/>
                <w:sz w:val="18"/>
                <w:szCs w:val="18"/>
                <w:lang w:val="en-US" w:eastAsia="zh-CN" w:bidi="ar"/>
              </w:rPr>
              <w:t>DN125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配套沟槽连接件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DN125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DN150</w:t>
            </w:r>
            <w:r>
              <w:rPr>
                <w:rFonts w:hint="eastAsia" w:ascii="宋体" w:hAnsi="宋体" w:eastAsia="宋体" w:cs="宋体"/>
                <w:i w:val="0"/>
                <w:iCs w:val="0"/>
                <w:color w:val="000000"/>
                <w:kern w:val="0"/>
                <w:sz w:val="18"/>
                <w:szCs w:val="18"/>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DN65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异径弯头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DN50</w:t>
            </w:r>
            <w:r>
              <w:rPr>
                <w:rFonts w:hint="eastAsia"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异径弯头</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DN65</w:t>
            </w:r>
            <w:r>
              <w:rPr>
                <w:rFonts w:hint="eastAsia" w:ascii="宋体" w:hAnsi="宋体" w:eastAsia="宋体" w:cs="宋体"/>
                <w:i w:val="0"/>
                <w:iCs w:val="0"/>
                <w:color w:val="000000"/>
                <w:kern w:val="0"/>
                <w:sz w:val="18"/>
                <w:szCs w:val="18"/>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异径管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DN50</w:t>
            </w:r>
            <w:r>
              <w:rPr>
                <w:rFonts w:hint="eastAsia" w:ascii="宋体" w:hAnsi="宋体" w:eastAsia="宋体" w:cs="宋体"/>
                <w:i w:val="0"/>
                <w:iCs w:val="0"/>
                <w:color w:val="000000"/>
                <w:kern w:val="0"/>
                <w:sz w:val="18"/>
                <w:szCs w:val="18"/>
                <w:u w:val="none"/>
                <w:lang w:val="en-US" w:eastAsia="zh-CN" w:bidi="ar"/>
              </w:rPr>
              <w:t>×32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DN20</w:t>
            </w:r>
            <w:r>
              <w:rPr>
                <w:rFonts w:hint="eastAsia" w:ascii="宋体" w:hAnsi="宋体" w:eastAsia="宋体" w:cs="宋体"/>
                <w:i w:val="0"/>
                <w:iCs w:val="0"/>
                <w:color w:val="000000"/>
                <w:kern w:val="0"/>
                <w:sz w:val="18"/>
                <w:szCs w:val="18"/>
                <w:u w:val="none"/>
                <w:lang w:val="en-US" w:eastAsia="zh-CN" w:bidi="ar"/>
              </w:rPr>
              <w:t xml:space="preserve">， </w:t>
            </w:r>
            <w:r>
              <w:rPr>
                <w:rStyle w:val="8"/>
                <w:rFonts w:eastAsia="宋体"/>
                <w:sz w:val="18"/>
                <w:szCs w:val="18"/>
                <w:lang w:val="en-US" w:eastAsia="zh-CN" w:bidi="ar"/>
              </w:rPr>
              <w:t>10</w:t>
            </w:r>
            <w:r>
              <w:rPr>
                <w:rFonts w:hint="eastAsia" w:ascii="宋体" w:hAnsi="宋体" w:eastAsia="宋体" w:cs="宋体"/>
                <w:i w:val="0"/>
                <w:iCs w:val="0"/>
                <w:color w:val="000000"/>
                <w:kern w:val="0"/>
                <w:sz w:val="18"/>
                <w:szCs w:val="18"/>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法兰、法兰盖</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DN125, PN16</w:t>
            </w:r>
            <w:r>
              <w:rPr>
                <w:rFonts w:hint="eastAsia" w:ascii="宋体" w:hAnsi="宋体" w:eastAsia="宋体" w:cs="宋体"/>
                <w:i w:val="0"/>
                <w:iCs w:val="0"/>
                <w:color w:val="000000"/>
                <w:kern w:val="0"/>
                <w:sz w:val="18"/>
                <w:szCs w:val="18"/>
                <w:u w:val="none"/>
                <w:lang w:val="en-US" w:eastAsia="zh-CN" w:bidi="ar"/>
              </w:rPr>
              <w:t>公斤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配带垫片及螺栓螺母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法兰、法兰盖</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Style w:val="8"/>
                <w:rFonts w:eastAsia="宋体"/>
                <w:sz w:val="18"/>
                <w:szCs w:val="18"/>
                <w:lang w:val="en-US" w:eastAsia="zh-CN" w:bidi="ar"/>
              </w:rPr>
              <w:t>DN50, PN16</w:t>
            </w:r>
            <w:r>
              <w:rPr>
                <w:rFonts w:hint="eastAsia" w:ascii="宋体" w:hAnsi="宋体" w:eastAsia="宋体" w:cs="宋体"/>
                <w:i w:val="0"/>
                <w:iCs w:val="0"/>
                <w:color w:val="000000"/>
                <w:kern w:val="0"/>
                <w:sz w:val="18"/>
                <w:szCs w:val="18"/>
                <w:u w:val="none"/>
                <w:lang w:val="en-US" w:eastAsia="zh-CN" w:bidi="ar"/>
              </w:rPr>
              <w:t>公斤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配带垫片及螺栓螺母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法兰、法兰盖</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球墨铸铁，DN125, PN16公斤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带配对法兰及沟槽连接件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铜，DN20，J11H-16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配带活节对丝等连接件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铜，DN32，Q11F-16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配带活节对丝等连接件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法兰球阀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铜，DN50，Q41F-16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手动碟阀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DN125，D341X-10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手动碟阀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DN150，D341X-10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配带法兰垫片及连接件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明杆软密封闸阀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DN125，Z41X-16Q</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沟槽法兰、垫片及紧固件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  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 ø 14，DN125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  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 ø 10，DN50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  卡</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 ø 8，DN32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  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Q235B，L125×10， 3.6米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  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Q235B，L70×6，   1米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  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Q235B，L60×5，   12米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  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Q235B，L36×4，   3米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  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Q235B，L25×4，   1米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  钢</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Q235B，80×6，    19米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0.038</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岩棉管壳</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DN50，δ=50mm,  120米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岩棉管壳</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DN125，δ=50mm，220米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镀锌铁皮</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δ=0.5mm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镀锌铁丝</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bl>
    <w:p>
      <w:pPr>
        <w:spacing w:after="0"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.供货期：</w:t>
      </w:r>
      <w:r>
        <w:rPr>
          <w:rFonts w:hint="eastAsia" w:ascii="仿宋_GB2312" w:hAnsi="仿宋_GB2312" w:eastAsia="仿宋_GB2312" w:cs="仿宋_GB2312"/>
          <w:sz w:val="28"/>
          <w:szCs w:val="28"/>
          <w:lang w:val="en-US" w:eastAsia="zh-CN"/>
        </w:rPr>
        <w:t>签订供货合同5日内</w:t>
      </w:r>
      <w:r>
        <w:rPr>
          <w:rFonts w:hint="eastAsia" w:ascii="仿宋_GB2312" w:hAnsi="仿宋_GB2312" w:eastAsia="仿宋_GB2312" w:cs="仿宋_GB2312"/>
          <w:sz w:val="28"/>
          <w:szCs w:val="28"/>
          <w:lang w:eastAsia="zh-CN"/>
        </w:rPr>
        <w:t>。</w:t>
      </w:r>
    </w:p>
    <w:p>
      <w:pPr>
        <w:spacing w:after="0" w:line="480" w:lineRule="exact"/>
        <w:ind w:firstLine="562" w:firstLineChars="200"/>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四、供应商资格要求：</w:t>
      </w:r>
    </w:p>
    <w:p>
      <w:pPr>
        <w:spacing w:after="0" w:line="480" w:lineRule="exact"/>
        <w:ind w:firstLine="560" w:firstLineChars="200"/>
        <w:rPr>
          <w:rFonts w:hint="eastAsia" w:ascii="仿宋_GB2312" w:hAnsi="仿宋_GB2312" w:eastAsia="仿宋_GB2312" w:cs="仿宋_GB2312"/>
          <w:color w:val="FF0000"/>
          <w:sz w:val="28"/>
          <w:szCs w:val="28"/>
          <w:lang w:val="zh-CN"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zh-CN" w:eastAsia="zh-CN"/>
        </w:rPr>
        <w:t>在中国境内注册并具有独立法人资格的合法企业单位。</w:t>
      </w:r>
    </w:p>
    <w:p>
      <w:pPr>
        <w:spacing w:after="0" w:line="480" w:lineRule="exact"/>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CN" w:eastAsia="zh-CN"/>
        </w:rPr>
        <w:t>供货要求：供应商需具有生产或销售相关建筑材料的生产厂家或贸易企业。</w:t>
      </w:r>
    </w:p>
    <w:p>
      <w:pPr>
        <w:spacing w:after="0"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zh-CN" w:eastAsia="zh-CN"/>
        </w:rPr>
        <w:t>3</w:t>
      </w:r>
      <w:r>
        <w:rPr>
          <w:rFonts w:hint="eastAsia" w:ascii="仿宋_GB2312" w:hAnsi="仿宋_GB2312" w:eastAsia="仿宋_GB2312" w:cs="仿宋_GB2312"/>
          <w:sz w:val="28"/>
          <w:szCs w:val="28"/>
          <w:lang w:eastAsia="zh-CN"/>
        </w:rPr>
        <w:t>.供应商在人员、设备、资金等方面具有相应的技术能力和良好的财务能力，具有良好的银行资信和商业信誉及健全的财务会计制度，没有处于被责令停业、资产被重组、接管、冻结及破产状态。</w:t>
      </w:r>
    </w:p>
    <w:p>
      <w:pPr>
        <w:spacing w:after="0" w:line="48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4.供应商应具有</w:t>
      </w:r>
      <w:r>
        <w:rPr>
          <w:rFonts w:hint="eastAsia" w:ascii="仿宋_GB2312" w:hAnsi="仿宋" w:eastAsia="仿宋_GB2312"/>
          <w:color w:val="000000"/>
          <w:sz w:val="28"/>
          <w:szCs w:val="28"/>
        </w:rPr>
        <w:t>履行合同必需的设备、专业技术、资质能力</w:t>
      </w:r>
      <w:r>
        <w:rPr>
          <w:rFonts w:hint="eastAsia" w:ascii="仿宋_GB2312" w:hAnsi="仿宋_GB2312" w:eastAsia="仿宋_GB2312" w:cs="仿宋_GB2312"/>
          <w:sz w:val="28"/>
          <w:szCs w:val="28"/>
          <w:lang w:eastAsia="zh-CN"/>
        </w:rPr>
        <w:t>。</w:t>
      </w:r>
    </w:p>
    <w:p>
      <w:pPr>
        <w:spacing w:after="0" w:line="480" w:lineRule="exact"/>
        <w:ind w:firstLine="560" w:firstLineChars="200"/>
        <w:rPr>
          <w:rFonts w:hint="eastAsia" w:ascii="仿宋_GB2312" w:hAnsi="仿宋" w:eastAsia="仿宋_GB2312"/>
          <w:color w:val="000000"/>
          <w:sz w:val="28"/>
          <w:szCs w:val="28"/>
        </w:rPr>
      </w:pPr>
      <w:r>
        <w:rPr>
          <w:rFonts w:hint="eastAsia" w:ascii="仿宋_GB2312" w:hAnsi="仿宋_GB2312" w:eastAsia="仿宋_GB2312" w:cs="仿宋_GB2312"/>
          <w:color w:val="000000"/>
          <w:sz w:val="28"/>
          <w:szCs w:val="28"/>
          <w:lang w:eastAsia="zh-CN"/>
        </w:rPr>
        <w:t>5.</w:t>
      </w:r>
      <w:r>
        <w:rPr>
          <w:rFonts w:hint="eastAsia" w:ascii="仿宋_GB2312" w:hAnsi="仿宋" w:eastAsia="仿宋_GB2312"/>
          <w:color w:val="000000"/>
          <w:sz w:val="28"/>
          <w:szCs w:val="28"/>
        </w:rPr>
        <w:t>有依法缴纳税收和社会保障金的良好纪录</w:t>
      </w:r>
    </w:p>
    <w:p>
      <w:pPr>
        <w:spacing w:after="0" w:line="48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 w:eastAsia="仿宋_GB2312"/>
          <w:color w:val="000000"/>
          <w:sz w:val="28"/>
          <w:szCs w:val="28"/>
          <w:lang w:val="en-US" w:eastAsia="zh-CN"/>
        </w:rPr>
        <w:t>6.</w:t>
      </w:r>
      <w:r>
        <w:rPr>
          <w:rFonts w:hint="eastAsia" w:ascii="仿宋_GB2312" w:hAnsi="仿宋" w:eastAsia="仿宋_GB2312"/>
          <w:color w:val="000000"/>
          <w:sz w:val="28"/>
          <w:szCs w:val="28"/>
        </w:rPr>
        <w:t>企业业绩：近三年完成过类似工程</w:t>
      </w:r>
      <w:r>
        <w:rPr>
          <w:rFonts w:hint="eastAsia" w:ascii="仿宋_GB2312" w:hAnsi="仿宋" w:eastAsia="仿宋_GB2312"/>
          <w:color w:val="000000"/>
          <w:sz w:val="28"/>
          <w:szCs w:val="28"/>
          <w:lang w:val="en-US" w:eastAsia="zh-CN"/>
        </w:rPr>
        <w:t>材料供应1</w:t>
      </w:r>
      <w:r>
        <w:rPr>
          <w:rFonts w:hint="eastAsia" w:ascii="仿宋_GB2312" w:hAnsi="仿宋" w:eastAsia="仿宋_GB2312"/>
          <w:color w:val="000000"/>
          <w:sz w:val="28"/>
          <w:szCs w:val="28"/>
        </w:rPr>
        <w:t>个及以上的</w:t>
      </w:r>
      <w:r>
        <w:rPr>
          <w:rFonts w:hint="eastAsia" w:ascii="仿宋_GB2312" w:hAnsi="仿宋" w:eastAsia="仿宋_GB2312"/>
          <w:color w:val="000000"/>
          <w:sz w:val="28"/>
          <w:szCs w:val="28"/>
          <w:lang w:val="en-US" w:eastAsia="zh-CN"/>
        </w:rPr>
        <w:t>相关</w:t>
      </w:r>
      <w:r>
        <w:rPr>
          <w:rFonts w:hint="eastAsia" w:ascii="仿宋_GB2312" w:hAnsi="仿宋" w:eastAsia="仿宋_GB2312"/>
          <w:color w:val="000000"/>
          <w:sz w:val="28"/>
          <w:szCs w:val="28"/>
        </w:rPr>
        <w:t>业绩（以投标人签订合同或中标通知书等证明材料日期为准）</w:t>
      </w:r>
      <w:r>
        <w:rPr>
          <w:rFonts w:hint="eastAsia" w:ascii="仿宋_GB2312" w:hAnsi="仿宋_GB2312" w:eastAsia="仿宋_GB2312" w:cs="仿宋_GB2312"/>
          <w:color w:val="000000"/>
          <w:sz w:val="28"/>
          <w:szCs w:val="28"/>
          <w:lang w:eastAsia="zh-CN"/>
        </w:rPr>
        <w:t>。</w:t>
      </w:r>
    </w:p>
    <w:p>
      <w:pPr>
        <w:spacing w:after="0" w:line="480" w:lineRule="exact"/>
        <w:ind w:firstLine="560" w:firstLineChars="200"/>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val="zh-CN" w:eastAsia="zh-CN"/>
        </w:rPr>
        <w:t>.本项目不接受联合体投标。</w:t>
      </w:r>
    </w:p>
    <w:p>
      <w:pPr>
        <w:numPr>
          <w:ilvl w:val="0"/>
          <w:numId w:val="0"/>
        </w:numPr>
        <w:spacing w:after="0" w:line="4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r>
        <w:rPr>
          <w:rFonts w:hint="eastAsia" w:ascii="仿宋_GB2312" w:hAnsi="仿宋" w:eastAsia="仿宋_GB2312"/>
          <w:color w:val="000000"/>
          <w:sz w:val="28"/>
          <w:szCs w:val="28"/>
        </w:rPr>
        <w:t>在经营活动中没有违法记录</w:t>
      </w:r>
      <w:r>
        <w:rPr>
          <w:rFonts w:hint="eastAsia" w:ascii="仿宋_GB2312" w:hAnsi="仿宋" w:eastAsia="仿宋_GB2312"/>
          <w:color w:val="000000"/>
          <w:sz w:val="28"/>
          <w:szCs w:val="28"/>
          <w:lang w:eastAsia="zh-CN"/>
        </w:rPr>
        <w:t>。</w:t>
      </w:r>
    </w:p>
    <w:p>
      <w:pPr>
        <w:numPr>
          <w:ilvl w:val="0"/>
          <w:numId w:val="0"/>
        </w:numPr>
        <w:spacing w:after="0" w:line="480" w:lineRule="exact"/>
        <w:ind w:firstLine="560" w:firstLineChars="200"/>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eastAsia="zh-CN"/>
        </w:rPr>
        <w:t>单位负责人为同一人或者存在控股、管理关系的不同单位，或同一母</w:t>
      </w:r>
      <w:bookmarkStart w:id="0" w:name="_GoBack"/>
      <w:bookmarkEnd w:id="0"/>
      <w:r>
        <w:rPr>
          <w:rFonts w:hint="eastAsia" w:ascii="仿宋_GB2312" w:hAnsi="仿宋_GB2312" w:eastAsia="仿宋_GB2312" w:cs="仿宋_GB2312"/>
          <w:color w:val="000000"/>
          <w:sz w:val="28"/>
          <w:szCs w:val="28"/>
          <w:lang w:val="zh-CN" w:eastAsia="zh-CN"/>
        </w:rPr>
        <w:t>公司的子公司，不能同时参加谈判。</w:t>
      </w:r>
    </w:p>
    <w:p>
      <w:pPr>
        <w:autoSpaceDE w:val="0"/>
        <w:autoSpaceDN w:val="0"/>
        <w:adjustRightInd w:val="0"/>
        <w:spacing w:after="0" w:line="480" w:lineRule="exact"/>
        <w:ind w:firstLine="562" w:firstLineChars="200"/>
        <w:rPr>
          <w:rFonts w:hint="eastAsia" w:ascii="仿宋_GB2312" w:hAnsi="仿宋" w:eastAsia="仿宋_GB2312"/>
          <w:b/>
          <w:bCs/>
          <w:color w:val="auto"/>
          <w:sz w:val="28"/>
          <w:szCs w:val="28"/>
          <w:lang w:val="zh-CN" w:eastAsia="zh-CN"/>
        </w:rPr>
      </w:pPr>
      <w:r>
        <w:rPr>
          <w:rFonts w:hint="eastAsia" w:ascii="仿宋_GB2312" w:hAnsi="仿宋" w:eastAsia="仿宋_GB2312"/>
          <w:b/>
          <w:bCs/>
          <w:sz w:val="28"/>
          <w:szCs w:val="28"/>
          <w:lang w:val="zh-CN" w:eastAsia="zh-CN"/>
        </w:rPr>
        <w:t>五</w:t>
      </w:r>
      <w:r>
        <w:rPr>
          <w:rFonts w:hint="eastAsia" w:ascii="仿宋_GB2312" w:hAnsi="仿宋" w:eastAsia="仿宋_GB2312"/>
          <w:b/>
          <w:bCs/>
          <w:color w:val="auto"/>
          <w:sz w:val="28"/>
          <w:szCs w:val="28"/>
          <w:lang w:val="zh-CN" w:eastAsia="zh-CN"/>
        </w:rPr>
        <w:t>、</w:t>
      </w:r>
      <w:r>
        <w:rPr>
          <w:rFonts w:hint="eastAsia" w:ascii="仿宋_GB2312" w:hAnsi="仿宋_GB2312" w:eastAsia="仿宋_GB2312" w:cs="仿宋_GB2312"/>
          <w:b/>
          <w:bCs/>
          <w:color w:val="auto"/>
          <w:sz w:val="28"/>
          <w:szCs w:val="28"/>
          <w:lang w:val="zh-CN" w:eastAsia="zh-CN"/>
        </w:rPr>
        <w:t>谈判文件获取:</w:t>
      </w:r>
    </w:p>
    <w:p>
      <w:pPr>
        <w:spacing w:after="0" w:line="480" w:lineRule="exact"/>
        <w:ind w:firstLine="560" w:firstLineChars="200"/>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响应单位通过济钢集团阳光购销平台</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lang w:val="en-US" w:eastAsia="zh-CN"/>
        </w:rPr>
        <w:t>报名后自行下载。</w:t>
      </w:r>
    </w:p>
    <w:p>
      <w:pPr>
        <w:spacing w:after="0" w:line="480" w:lineRule="exact"/>
        <w:ind w:firstLine="562" w:firstLineChars="200"/>
        <w:rPr>
          <w:rFonts w:ascii="仿宋_GB2312" w:hAnsi="仿宋_GB2312" w:eastAsia="仿宋_GB2312" w:cs="仿宋_GB2312"/>
          <w:color w:val="auto"/>
          <w:sz w:val="28"/>
          <w:szCs w:val="28"/>
          <w:lang w:eastAsia="zh-CN"/>
        </w:rPr>
      </w:pPr>
      <w:r>
        <w:rPr>
          <w:rFonts w:hint="eastAsia" w:ascii="仿宋_GB2312" w:hAnsi="宋体" w:eastAsia="仿宋_GB2312" w:cs="Arial Unicode MS"/>
          <w:b/>
          <w:bCs/>
          <w:color w:val="auto"/>
          <w:sz w:val="28"/>
          <w:szCs w:val="28"/>
          <w:lang w:val="zh-CN" w:eastAsia="zh-CN"/>
        </w:rPr>
        <w:t>六、</w:t>
      </w:r>
      <w:r>
        <w:rPr>
          <w:rFonts w:hint="eastAsia" w:ascii="仿宋_GB2312" w:hAnsi="宋体" w:eastAsia="仿宋_GB2312" w:cs="Arial Unicode MS"/>
          <w:b/>
          <w:bCs/>
          <w:color w:val="auto"/>
          <w:sz w:val="28"/>
          <w:szCs w:val="28"/>
          <w:lang w:eastAsia="zh-CN"/>
        </w:rPr>
        <w:t>投标保证金：无</w:t>
      </w:r>
    </w:p>
    <w:p>
      <w:pPr>
        <w:autoSpaceDE w:val="0"/>
        <w:autoSpaceDN w:val="0"/>
        <w:adjustRightInd w:val="0"/>
        <w:spacing w:after="0" w:line="480" w:lineRule="exact"/>
        <w:ind w:firstLine="562" w:firstLineChars="200"/>
        <w:rPr>
          <w:rFonts w:hint="eastAsia" w:ascii="仿宋_GB2312" w:hAnsi="仿宋_GB2312" w:eastAsia="仿宋_GB2312" w:cs="仿宋_GB2312"/>
          <w:b/>
          <w:color w:val="auto"/>
          <w:sz w:val="28"/>
          <w:szCs w:val="28"/>
          <w:lang w:val="zh-CN" w:eastAsia="zh-CN"/>
        </w:rPr>
      </w:pPr>
      <w:r>
        <w:rPr>
          <w:rFonts w:hint="eastAsia" w:ascii="仿宋_GB2312" w:hAnsi="仿宋_GB2312" w:eastAsia="仿宋_GB2312" w:cs="仿宋_GB2312"/>
          <w:b/>
          <w:bCs/>
          <w:color w:val="auto"/>
          <w:sz w:val="28"/>
          <w:szCs w:val="28"/>
          <w:lang w:eastAsia="zh-CN"/>
        </w:rPr>
        <w:t>七</w:t>
      </w:r>
      <w:r>
        <w:rPr>
          <w:rFonts w:hint="eastAsia" w:ascii="仿宋_GB2312" w:hAnsi="仿宋_GB2312" w:eastAsia="仿宋_GB2312" w:cs="仿宋_GB2312"/>
          <w:b/>
          <w:bCs/>
          <w:color w:val="auto"/>
          <w:sz w:val="28"/>
          <w:szCs w:val="28"/>
          <w:lang w:val="zh-CN" w:eastAsia="zh-CN"/>
        </w:rPr>
        <w:t>、响应文件的递交</w:t>
      </w:r>
    </w:p>
    <w:p>
      <w:pPr>
        <w:spacing w:after="0" w:line="480" w:lineRule="exact"/>
        <w:ind w:firstLine="560" w:firstLineChars="200"/>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color w:val="auto"/>
          <w:sz w:val="28"/>
          <w:szCs w:val="28"/>
          <w:lang w:val="zh-CN" w:eastAsia="zh-CN"/>
        </w:rPr>
        <w:fldChar w:fldCharType="begin"/>
      </w:r>
      <w:r>
        <w:rPr>
          <w:rFonts w:hint="eastAsia" w:ascii="仿宋_GB2312" w:hAnsi="仿宋_GB2312" w:eastAsia="仿宋_GB2312" w:cs="仿宋_GB2312"/>
          <w:color w:val="auto"/>
          <w:sz w:val="28"/>
          <w:szCs w:val="28"/>
          <w:lang w:val="zh-CN" w:eastAsia="zh-CN"/>
        </w:rPr>
        <w:instrText xml:space="preserve"> HYPERLINK "mailto:1、响应文件pdf电子版加密在谈判前一天发送至招标人指定邮箱（3205342477@qq.com)，纸质版响应文件线上招标后邮寄。递交的截止时间（投标截止时间，下同）为2024年4月8日10时0分。" </w:instrText>
      </w:r>
      <w:r>
        <w:rPr>
          <w:rFonts w:hint="eastAsia" w:ascii="仿宋_GB2312" w:hAnsi="仿宋_GB2312" w:eastAsia="仿宋_GB2312" w:cs="仿宋_GB2312"/>
          <w:color w:val="auto"/>
          <w:sz w:val="28"/>
          <w:szCs w:val="28"/>
          <w:lang w:val="zh-CN" w:eastAsia="zh-CN"/>
        </w:rPr>
        <w:fldChar w:fldCharType="separate"/>
      </w:r>
      <w:r>
        <w:rPr>
          <w:rStyle w:val="4"/>
          <w:rFonts w:hint="eastAsia" w:ascii="仿宋_GB2312" w:hAnsi="仿宋_GB2312" w:eastAsia="仿宋_GB2312" w:cs="仿宋_GB2312"/>
          <w:color w:val="auto"/>
          <w:sz w:val="28"/>
          <w:szCs w:val="28"/>
          <w:lang w:val="zh-CN" w:eastAsia="zh-CN"/>
        </w:rPr>
        <w:t>1、响应文件</w:t>
      </w:r>
      <w:r>
        <w:rPr>
          <w:rStyle w:val="4"/>
          <w:rFonts w:hint="eastAsia" w:ascii="仿宋_GB2312" w:hAnsi="仿宋_GB2312" w:eastAsia="仿宋_GB2312" w:cs="仿宋_GB2312"/>
          <w:color w:val="auto"/>
          <w:sz w:val="28"/>
          <w:szCs w:val="28"/>
          <w:lang w:val="en-US" w:eastAsia="zh-CN"/>
        </w:rPr>
        <w:t>pdf</w:t>
      </w:r>
      <w:r>
        <w:rPr>
          <w:rStyle w:val="4"/>
          <w:rFonts w:hint="eastAsia" w:ascii="仿宋_GB2312" w:hAnsi="仿宋_GB2312" w:eastAsia="仿宋_GB2312" w:cs="仿宋_GB2312"/>
          <w:color w:val="auto"/>
          <w:sz w:val="28"/>
          <w:szCs w:val="28"/>
          <w:lang w:val="zh-CN" w:eastAsia="zh-CN"/>
        </w:rPr>
        <w:t>电子版</w:t>
      </w:r>
      <w:r>
        <w:rPr>
          <w:rStyle w:val="4"/>
          <w:rFonts w:hint="eastAsia" w:ascii="仿宋_GB2312" w:hAnsi="仿宋_GB2312" w:eastAsia="仿宋_GB2312" w:cs="仿宋_GB2312"/>
          <w:color w:val="auto"/>
          <w:sz w:val="28"/>
          <w:szCs w:val="28"/>
          <w:lang w:val="en-US" w:eastAsia="zh-CN"/>
        </w:rPr>
        <w:t>加密</w:t>
      </w:r>
      <w:r>
        <w:rPr>
          <w:rStyle w:val="4"/>
          <w:rFonts w:hint="eastAsia" w:ascii="仿宋_GB2312" w:hAnsi="仿宋_GB2312" w:eastAsia="仿宋_GB2312" w:cs="仿宋_GB2312"/>
          <w:color w:val="auto"/>
          <w:sz w:val="28"/>
          <w:szCs w:val="28"/>
          <w:lang w:val="zh-CN" w:eastAsia="zh-CN"/>
        </w:rPr>
        <w:t>在谈判前一天发送至招标人指定邮箱（</w:t>
      </w:r>
      <w:r>
        <w:rPr>
          <w:rStyle w:val="4"/>
          <w:rFonts w:hint="eastAsia" w:ascii="仿宋_GB2312" w:hAnsi="仿宋_GB2312" w:eastAsia="仿宋_GB2312" w:cs="仿宋_GB2312"/>
          <w:color w:val="auto"/>
          <w:sz w:val="28"/>
          <w:szCs w:val="28"/>
          <w:lang w:val="en-US" w:eastAsia="zh-CN"/>
        </w:rPr>
        <w:t>jgjtsdjs@163.com)</w:t>
      </w:r>
      <w:r>
        <w:rPr>
          <w:rStyle w:val="4"/>
          <w:rFonts w:hint="eastAsia" w:ascii="仿宋_GB2312" w:hAnsi="仿宋_GB2312" w:eastAsia="仿宋_GB2312" w:cs="仿宋_GB2312"/>
          <w:color w:val="auto"/>
          <w:sz w:val="28"/>
          <w:szCs w:val="28"/>
          <w:lang w:val="zh-CN" w:eastAsia="zh-CN"/>
        </w:rPr>
        <w:t>，纸质版</w:t>
      </w:r>
      <w:r>
        <w:rPr>
          <w:rStyle w:val="4"/>
          <w:rFonts w:hint="eastAsia" w:ascii="仿宋_GB2312" w:hAnsi="仿宋_GB2312" w:eastAsia="仿宋_GB2312" w:cs="仿宋_GB2312"/>
          <w:color w:val="auto"/>
          <w:sz w:val="28"/>
          <w:szCs w:val="28"/>
          <w:lang w:val="en-US" w:eastAsia="zh-CN"/>
        </w:rPr>
        <w:t>响应文件线上招标后邮寄</w:t>
      </w:r>
      <w:r>
        <w:rPr>
          <w:rStyle w:val="4"/>
          <w:rFonts w:hint="eastAsia" w:ascii="仿宋_GB2312" w:hAnsi="仿宋_GB2312" w:eastAsia="仿宋_GB2312" w:cs="仿宋_GB2312"/>
          <w:color w:val="auto"/>
          <w:sz w:val="28"/>
          <w:szCs w:val="28"/>
          <w:lang w:val="zh-CN" w:eastAsia="zh-CN"/>
        </w:rPr>
        <w:t>。递交的截止时间（投标截止时间，下同）为</w:t>
      </w:r>
      <w:r>
        <w:rPr>
          <w:rStyle w:val="4"/>
          <w:rFonts w:hint="eastAsia" w:ascii="仿宋_GB2312" w:hAnsi="仿宋_GB2312" w:eastAsia="仿宋_GB2312" w:cs="仿宋_GB2312"/>
          <w:color w:val="FF0000"/>
          <w:sz w:val="28"/>
          <w:szCs w:val="28"/>
          <w:lang w:val="zh-CN" w:eastAsia="zh-CN"/>
        </w:rPr>
        <w:t>202</w:t>
      </w:r>
      <w:r>
        <w:rPr>
          <w:rStyle w:val="4"/>
          <w:rFonts w:hint="eastAsia" w:ascii="仿宋_GB2312" w:hAnsi="仿宋_GB2312" w:eastAsia="仿宋_GB2312" w:cs="仿宋_GB2312"/>
          <w:color w:val="FF0000"/>
          <w:sz w:val="28"/>
          <w:szCs w:val="28"/>
          <w:lang w:val="en-US" w:eastAsia="zh-CN"/>
        </w:rPr>
        <w:t>4</w:t>
      </w:r>
      <w:r>
        <w:rPr>
          <w:rStyle w:val="4"/>
          <w:rFonts w:hint="eastAsia" w:ascii="仿宋_GB2312" w:hAnsi="仿宋_GB2312" w:eastAsia="仿宋_GB2312" w:cs="仿宋_GB2312"/>
          <w:color w:val="FF0000"/>
          <w:sz w:val="28"/>
          <w:szCs w:val="28"/>
          <w:lang w:val="zh-CN" w:eastAsia="zh-CN"/>
        </w:rPr>
        <w:t>年</w:t>
      </w:r>
      <w:r>
        <w:rPr>
          <w:rStyle w:val="4"/>
          <w:rFonts w:hint="eastAsia" w:ascii="仿宋_GB2312" w:hAnsi="仿宋_GB2312" w:eastAsia="仿宋_GB2312" w:cs="仿宋_GB2312"/>
          <w:color w:val="FF0000"/>
          <w:sz w:val="28"/>
          <w:szCs w:val="28"/>
          <w:lang w:val="en-US" w:eastAsia="zh-CN"/>
        </w:rPr>
        <w:t>7</w:t>
      </w:r>
      <w:r>
        <w:rPr>
          <w:rStyle w:val="4"/>
          <w:rFonts w:hint="eastAsia" w:ascii="仿宋_GB2312" w:hAnsi="仿宋_GB2312" w:eastAsia="仿宋_GB2312" w:cs="仿宋_GB2312"/>
          <w:color w:val="FF0000"/>
          <w:sz w:val="28"/>
          <w:szCs w:val="28"/>
          <w:lang w:val="zh-CN" w:eastAsia="zh-CN"/>
        </w:rPr>
        <w:t>月</w:t>
      </w:r>
      <w:r>
        <w:rPr>
          <w:rStyle w:val="4"/>
          <w:rFonts w:hint="eastAsia" w:ascii="仿宋_GB2312" w:hAnsi="仿宋_GB2312" w:eastAsia="仿宋_GB2312" w:cs="仿宋_GB2312"/>
          <w:color w:val="FF0000"/>
          <w:sz w:val="28"/>
          <w:szCs w:val="28"/>
          <w:lang w:val="en-US" w:eastAsia="zh-CN"/>
        </w:rPr>
        <w:t>29</w:t>
      </w:r>
      <w:r>
        <w:rPr>
          <w:rStyle w:val="4"/>
          <w:rFonts w:hint="eastAsia" w:ascii="仿宋_GB2312" w:hAnsi="仿宋_GB2312" w:eastAsia="仿宋_GB2312" w:cs="仿宋_GB2312"/>
          <w:color w:val="FF0000"/>
          <w:sz w:val="28"/>
          <w:szCs w:val="28"/>
          <w:lang w:val="zh-CN" w:eastAsia="zh-CN"/>
        </w:rPr>
        <w:t>日</w:t>
      </w:r>
      <w:r>
        <w:rPr>
          <w:rStyle w:val="4"/>
          <w:rFonts w:hint="eastAsia" w:ascii="仿宋_GB2312" w:hAnsi="仿宋_GB2312" w:eastAsia="仿宋_GB2312" w:cs="仿宋_GB2312"/>
          <w:color w:val="FF0000"/>
          <w:sz w:val="28"/>
          <w:szCs w:val="28"/>
          <w:lang w:val="en-US" w:eastAsia="zh-CN"/>
        </w:rPr>
        <w:t>10</w:t>
      </w:r>
      <w:r>
        <w:rPr>
          <w:rStyle w:val="4"/>
          <w:rFonts w:hint="eastAsia" w:ascii="仿宋_GB2312" w:hAnsi="仿宋_GB2312" w:eastAsia="仿宋_GB2312" w:cs="仿宋_GB2312"/>
          <w:color w:val="FF0000"/>
          <w:sz w:val="28"/>
          <w:szCs w:val="28"/>
          <w:lang w:val="zh-CN" w:eastAsia="zh-CN"/>
        </w:rPr>
        <w:t>时</w:t>
      </w:r>
      <w:r>
        <w:rPr>
          <w:rStyle w:val="4"/>
          <w:rFonts w:hint="eastAsia" w:ascii="仿宋_GB2312" w:hAnsi="仿宋_GB2312" w:eastAsia="仿宋_GB2312" w:cs="仿宋_GB2312"/>
          <w:color w:val="FF0000"/>
          <w:sz w:val="28"/>
          <w:szCs w:val="28"/>
          <w:lang w:val="en-US" w:eastAsia="zh-CN"/>
        </w:rPr>
        <w:t>0</w:t>
      </w:r>
      <w:r>
        <w:rPr>
          <w:rStyle w:val="4"/>
          <w:rFonts w:hint="eastAsia" w:ascii="仿宋_GB2312" w:hAnsi="仿宋_GB2312" w:eastAsia="仿宋_GB2312" w:cs="仿宋_GB2312"/>
          <w:color w:val="FF0000"/>
          <w:sz w:val="28"/>
          <w:szCs w:val="28"/>
          <w:lang w:val="zh-CN" w:eastAsia="zh-CN"/>
        </w:rPr>
        <w:t>分</w:t>
      </w:r>
      <w:r>
        <w:rPr>
          <w:rStyle w:val="4"/>
          <w:rFonts w:hint="eastAsia" w:ascii="仿宋_GB2312" w:hAnsi="仿宋_GB2312" w:eastAsia="仿宋_GB2312" w:cs="仿宋_GB2312"/>
          <w:color w:val="auto"/>
          <w:sz w:val="28"/>
          <w:szCs w:val="28"/>
          <w:lang w:val="en-US" w:eastAsia="zh-CN"/>
        </w:rPr>
        <w:t>前</w:t>
      </w:r>
      <w:r>
        <w:rPr>
          <w:rStyle w:val="4"/>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color w:val="auto"/>
          <w:sz w:val="28"/>
          <w:szCs w:val="28"/>
          <w:lang w:val="zh-CN" w:eastAsia="zh-CN"/>
        </w:rPr>
        <w:fldChar w:fldCharType="end"/>
      </w:r>
    </w:p>
    <w:p>
      <w:pPr>
        <w:autoSpaceDE w:val="0"/>
        <w:autoSpaceDN w:val="0"/>
        <w:adjustRightInd w:val="0"/>
        <w:spacing w:after="0" w:line="480" w:lineRule="exact"/>
        <w:ind w:firstLine="562" w:firstLineChars="200"/>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b/>
          <w:bCs/>
          <w:color w:val="auto"/>
          <w:sz w:val="28"/>
          <w:szCs w:val="28"/>
          <w:lang w:val="zh-CN" w:eastAsia="zh-CN"/>
        </w:rPr>
        <w:t>九、谈判时间及地点</w:t>
      </w:r>
    </w:p>
    <w:p>
      <w:pPr>
        <w:autoSpaceDE w:val="0"/>
        <w:autoSpaceDN w:val="0"/>
        <w:adjustRightInd w:val="0"/>
        <w:spacing w:after="0" w:line="480"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zh-CN" w:eastAsia="zh-CN"/>
        </w:rPr>
        <w:t>时间：</w:t>
      </w:r>
      <w:r>
        <w:rPr>
          <w:rFonts w:hint="eastAsia" w:ascii="仿宋_GB2312" w:hAnsi="仿宋_GB2312" w:eastAsia="仿宋_GB2312" w:cs="仿宋_GB2312"/>
          <w:color w:val="auto"/>
          <w:sz w:val="28"/>
          <w:szCs w:val="28"/>
          <w:lang w:val="en-US" w:eastAsia="zh-CN"/>
        </w:rPr>
        <w:t>谈判公告期至</w:t>
      </w:r>
      <w:r>
        <w:rPr>
          <w:rFonts w:hint="eastAsia" w:ascii="仿宋_GB2312" w:hAnsi="仿宋_GB2312" w:eastAsia="仿宋_GB2312" w:cs="仿宋_GB2312"/>
          <w:color w:val="FF0000"/>
          <w:sz w:val="28"/>
          <w:szCs w:val="28"/>
          <w:lang w:val="en-US" w:eastAsia="zh-CN"/>
        </w:rPr>
        <w:t>7月28日24时结束</w:t>
      </w:r>
      <w:r>
        <w:rPr>
          <w:rFonts w:hint="eastAsia" w:ascii="仿宋_GB2312" w:hAnsi="仿宋_GB2312" w:eastAsia="仿宋_GB2312" w:cs="仿宋_GB2312"/>
          <w:color w:val="auto"/>
          <w:sz w:val="28"/>
          <w:szCs w:val="28"/>
          <w:lang w:val="en-US" w:eastAsia="zh-CN"/>
        </w:rPr>
        <w:t>，招标时间为</w:t>
      </w:r>
      <w:r>
        <w:rPr>
          <w:rFonts w:hint="eastAsia" w:ascii="仿宋_GB2312" w:hAnsi="仿宋_GB2312" w:eastAsia="仿宋_GB2312" w:cs="仿宋_GB2312"/>
          <w:color w:val="auto"/>
          <w:sz w:val="28"/>
          <w:szCs w:val="28"/>
          <w:lang w:val="zh-CN" w:eastAsia="zh-CN"/>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年</w:t>
      </w:r>
      <w:r>
        <w:rPr>
          <w:rStyle w:val="4"/>
          <w:rFonts w:hint="eastAsia" w:ascii="仿宋_GB2312" w:hAnsi="仿宋_GB2312" w:eastAsia="仿宋_GB2312" w:cs="仿宋_GB2312"/>
          <w:color w:val="FF0000"/>
          <w:sz w:val="28"/>
          <w:szCs w:val="28"/>
          <w:lang w:val="en-US" w:eastAsia="zh-CN"/>
        </w:rPr>
        <w:t>7</w:t>
      </w:r>
      <w:r>
        <w:rPr>
          <w:rStyle w:val="4"/>
          <w:rFonts w:hint="eastAsia" w:ascii="仿宋_GB2312" w:hAnsi="仿宋_GB2312" w:eastAsia="仿宋_GB2312" w:cs="仿宋_GB2312"/>
          <w:color w:val="FF0000"/>
          <w:sz w:val="28"/>
          <w:szCs w:val="28"/>
          <w:lang w:val="zh-CN" w:eastAsia="zh-CN"/>
        </w:rPr>
        <w:t>月</w:t>
      </w:r>
      <w:r>
        <w:rPr>
          <w:rStyle w:val="4"/>
          <w:rFonts w:hint="eastAsia" w:ascii="仿宋_GB2312" w:hAnsi="仿宋_GB2312" w:eastAsia="仿宋_GB2312" w:cs="仿宋_GB2312"/>
          <w:color w:val="FF0000"/>
          <w:sz w:val="28"/>
          <w:szCs w:val="28"/>
          <w:lang w:val="en-US" w:eastAsia="zh-CN"/>
        </w:rPr>
        <w:t>29</w:t>
      </w:r>
      <w:r>
        <w:rPr>
          <w:rStyle w:val="4"/>
          <w:rFonts w:hint="eastAsia" w:ascii="仿宋_GB2312" w:hAnsi="仿宋_GB2312" w:eastAsia="仿宋_GB2312" w:cs="仿宋_GB2312"/>
          <w:color w:val="FF0000"/>
          <w:sz w:val="28"/>
          <w:szCs w:val="28"/>
          <w:lang w:val="zh-CN" w:eastAsia="zh-CN"/>
        </w:rPr>
        <w:t>日</w:t>
      </w:r>
      <w:r>
        <w:rPr>
          <w:rStyle w:val="4"/>
          <w:rFonts w:hint="eastAsia" w:ascii="仿宋_GB2312" w:hAnsi="仿宋_GB2312" w:eastAsia="仿宋_GB2312" w:cs="仿宋_GB2312"/>
          <w:color w:val="FF0000"/>
          <w:sz w:val="28"/>
          <w:szCs w:val="28"/>
          <w:lang w:val="en-US" w:eastAsia="zh-CN"/>
        </w:rPr>
        <w:t>10</w:t>
      </w:r>
      <w:r>
        <w:rPr>
          <w:rStyle w:val="4"/>
          <w:rFonts w:hint="eastAsia" w:ascii="仿宋_GB2312" w:hAnsi="仿宋_GB2312" w:eastAsia="仿宋_GB2312" w:cs="仿宋_GB2312"/>
          <w:color w:val="FF0000"/>
          <w:sz w:val="28"/>
          <w:szCs w:val="28"/>
          <w:lang w:val="zh-CN" w:eastAsia="zh-CN"/>
        </w:rPr>
        <w:t>时</w:t>
      </w:r>
      <w:r>
        <w:rPr>
          <w:rStyle w:val="4"/>
          <w:rFonts w:hint="eastAsia" w:ascii="仿宋_GB2312" w:hAnsi="仿宋_GB2312" w:eastAsia="仿宋_GB2312" w:cs="仿宋_GB2312"/>
          <w:color w:val="FF0000"/>
          <w:sz w:val="28"/>
          <w:szCs w:val="28"/>
          <w:lang w:val="en-US" w:eastAsia="zh-CN"/>
        </w:rPr>
        <w:t>0</w:t>
      </w:r>
      <w:r>
        <w:rPr>
          <w:rStyle w:val="4"/>
          <w:rFonts w:hint="eastAsia" w:ascii="仿宋_GB2312" w:hAnsi="仿宋_GB2312" w:eastAsia="仿宋_GB2312" w:cs="仿宋_GB2312"/>
          <w:color w:val="FF0000"/>
          <w:sz w:val="28"/>
          <w:szCs w:val="28"/>
          <w:lang w:val="zh-CN" w:eastAsia="zh-CN"/>
        </w:rPr>
        <w:t>分</w:t>
      </w:r>
      <w:r>
        <w:rPr>
          <w:rFonts w:hint="eastAsia" w:ascii="仿宋_GB2312" w:hAnsi="仿宋_GB2312" w:eastAsia="仿宋_GB2312" w:cs="仿宋_GB2312"/>
          <w:color w:val="auto"/>
          <w:sz w:val="28"/>
          <w:szCs w:val="28"/>
          <w:lang w:val="en-US" w:eastAsia="zh-CN"/>
        </w:rPr>
        <w:t>前。</w:t>
      </w:r>
    </w:p>
    <w:p>
      <w:pPr>
        <w:autoSpaceDE w:val="0"/>
        <w:autoSpaceDN w:val="0"/>
        <w:adjustRightInd w:val="0"/>
        <w:spacing w:after="0" w:line="480" w:lineRule="exact"/>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zh-CN" w:eastAsia="zh-CN"/>
        </w:rPr>
        <w:t>地点：</w:t>
      </w:r>
      <w:r>
        <w:rPr>
          <w:rFonts w:hint="eastAsia" w:ascii="仿宋_GB2312" w:hAnsi="仿宋_GB2312" w:eastAsia="仿宋_GB2312" w:cs="仿宋_GB2312"/>
          <w:sz w:val="28"/>
          <w:szCs w:val="28"/>
          <w:lang w:val="en-US" w:eastAsia="zh-CN"/>
        </w:rPr>
        <w:t>腾讯会议视频谈判（会议号开标前提前2小时通知）</w:t>
      </w:r>
      <w:r>
        <w:rPr>
          <w:rFonts w:hint="eastAsia" w:ascii="仿宋_GB2312" w:hAnsi="仿宋_GB2312" w:eastAsia="仿宋_GB2312" w:cs="仿宋_GB2312"/>
          <w:sz w:val="28"/>
          <w:szCs w:val="28"/>
          <w:lang w:val="zh-CN" w:eastAsia="zh-CN"/>
        </w:rPr>
        <w:t>。</w:t>
      </w:r>
    </w:p>
    <w:p>
      <w:pPr>
        <w:autoSpaceDE w:val="0"/>
        <w:autoSpaceDN w:val="0"/>
        <w:adjustRightInd w:val="0"/>
        <w:spacing w:after="0" w:line="480" w:lineRule="exact"/>
        <w:ind w:firstLine="562"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b/>
          <w:bCs/>
          <w:sz w:val="28"/>
          <w:szCs w:val="28"/>
          <w:lang w:val="zh-CN" w:eastAsia="zh-CN"/>
        </w:rPr>
        <w:t>十、联系方式</w:t>
      </w:r>
    </w:p>
    <w:p>
      <w:pPr>
        <w:autoSpaceDE w:val="0"/>
        <w:autoSpaceDN w:val="0"/>
        <w:adjustRightInd w:val="0"/>
        <w:spacing w:after="0" w:line="480" w:lineRule="exact"/>
        <w:ind w:firstLine="495" w:firstLineChars="17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1.谈判联系人：</w:t>
      </w:r>
      <w:r>
        <w:rPr>
          <w:rFonts w:hint="eastAsia" w:ascii="仿宋_GB2312" w:hAnsi="仿宋_GB2312" w:eastAsia="仿宋_GB2312" w:cs="仿宋_GB2312"/>
          <w:sz w:val="28"/>
          <w:szCs w:val="28"/>
          <w:lang w:val="en-US" w:eastAsia="zh-CN"/>
        </w:rPr>
        <w:t>董</w:t>
      </w:r>
      <w:r>
        <w:rPr>
          <w:rFonts w:hint="eastAsia" w:ascii="仿宋_GB2312" w:hAnsi="仿宋_GB2312" w:eastAsia="仿宋_GB2312" w:cs="仿宋_GB2312"/>
          <w:sz w:val="28"/>
          <w:szCs w:val="28"/>
          <w:lang w:eastAsia="zh-CN"/>
        </w:rPr>
        <w:t>女士，联系电话：</w:t>
      </w:r>
      <w:r>
        <w:rPr>
          <w:rFonts w:hint="eastAsia" w:ascii="仿宋_GB2312" w:hAnsi="仿宋_GB2312" w:eastAsia="仿宋_GB2312" w:cs="仿宋_GB2312"/>
          <w:sz w:val="28"/>
          <w:szCs w:val="28"/>
          <w:lang w:val="en-US" w:eastAsia="zh-CN"/>
        </w:rPr>
        <w:t>15668345663</w:t>
      </w:r>
      <w:r>
        <w:rPr>
          <w:rFonts w:hint="eastAsia" w:ascii="仿宋_GB2312" w:hAnsi="仿宋_GB2312" w:eastAsia="仿宋_GB2312" w:cs="仿宋_GB2312"/>
          <w:sz w:val="28"/>
          <w:szCs w:val="28"/>
          <w:lang w:eastAsia="zh-CN"/>
        </w:rPr>
        <w:t>；</w:t>
      </w:r>
    </w:p>
    <w:p>
      <w:pPr>
        <w:autoSpaceDE w:val="0"/>
        <w:autoSpaceDN w:val="0"/>
        <w:adjustRightInd w:val="0"/>
        <w:spacing w:after="0" w:line="480" w:lineRule="exact"/>
        <w:ind w:firstLine="495" w:firstLineChars="17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2.业务联系人：</w:t>
      </w:r>
      <w:r>
        <w:rPr>
          <w:rFonts w:hint="eastAsia" w:ascii="仿宋_GB2312" w:hAnsi="仿宋_GB2312" w:eastAsia="仿宋_GB2312" w:cs="仿宋_GB2312"/>
          <w:sz w:val="28"/>
          <w:szCs w:val="28"/>
          <w:lang w:val="en-US" w:eastAsia="zh-CN"/>
        </w:rPr>
        <w:t>牛</w:t>
      </w:r>
      <w:r>
        <w:rPr>
          <w:rFonts w:hint="eastAsia" w:ascii="仿宋_GB2312" w:hAnsi="仿宋_GB2312" w:eastAsia="仿宋_GB2312" w:cs="仿宋_GB2312"/>
          <w:sz w:val="28"/>
          <w:szCs w:val="28"/>
          <w:lang w:eastAsia="zh-CN"/>
        </w:rPr>
        <w:t>先生，联系电话：</w:t>
      </w:r>
      <w:r>
        <w:rPr>
          <w:rFonts w:hint="eastAsia" w:ascii="仿宋_GB2312" w:hAnsi="仿宋_GB2312" w:eastAsia="仿宋_GB2312" w:cs="仿宋_GB2312"/>
          <w:sz w:val="28"/>
          <w:szCs w:val="28"/>
          <w:lang w:val="en-US" w:eastAsia="zh-CN"/>
        </w:rPr>
        <w:t>15288866569</w:t>
      </w:r>
      <w:r>
        <w:rPr>
          <w:rFonts w:hint="eastAsia" w:ascii="仿宋_GB2312" w:hAnsi="仿宋_GB2312" w:eastAsia="仿宋_GB2312" w:cs="仿宋_GB2312"/>
          <w:sz w:val="28"/>
          <w:szCs w:val="28"/>
          <w:lang w:eastAsia="zh-CN"/>
        </w:rPr>
        <w:t>；</w:t>
      </w:r>
    </w:p>
    <w:p>
      <w:pPr>
        <w:autoSpaceDE w:val="0"/>
        <w:autoSpaceDN w:val="0"/>
        <w:adjustRightInd w:val="0"/>
        <w:spacing w:after="0" w:line="480" w:lineRule="exact"/>
        <w:ind w:firstLine="498" w:firstLineChars="177"/>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zh-CN" w:eastAsia="zh-CN"/>
        </w:rPr>
        <w:t>十一、公告中的谈判内容和其他要求以最终的竞争性谈判文件为准。</w:t>
      </w:r>
    </w:p>
    <w:p/>
    <w:sectPr>
      <w:pgSz w:w="11906" w:h="16838"/>
      <w:pgMar w:top="1440" w:right="1800" w:bottom="1440" w:left="13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华文宋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ZWVlZDM3YmVlNWJmZWViNmVjOWM3Yzk3MWYxYTMifQ=="/>
  </w:docVars>
  <w:rsids>
    <w:rsidRoot w:val="00000000"/>
    <w:rsid w:val="016716A6"/>
    <w:rsid w:val="04561A95"/>
    <w:rsid w:val="046447EC"/>
    <w:rsid w:val="0A286569"/>
    <w:rsid w:val="0B76289F"/>
    <w:rsid w:val="0BD25EA5"/>
    <w:rsid w:val="0FD67E98"/>
    <w:rsid w:val="18477C1A"/>
    <w:rsid w:val="185A5BA0"/>
    <w:rsid w:val="18F460C2"/>
    <w:rsid w:val="25556247"/>
    <w:rsid w:val="25826C83"/>
    <w:rsid w:val="2EBD433B"/>
    <w:rsid w:val="301B57BD"/>
    <w:rsid w:val="324E1E79"/>
    <w:rsid w:val="39BC3B6C"/>
    <w:rsid w:val="3B2C7512"/>
    <w:rsid w:val="427F0764"/>
    <w:rsid w:val="5D2E6280"/>
    <w:rsid w:val="60932FCA"/>
    <w:rsid w:val="626C7A56"/>
    <w:rsid w:val="64D27AC2"/>
    <w:rsid w:val="68F72CDA"/>
    <w:rsid w:val="75FA1258"/>
    <w:rsid w:val="765E32DA"/>
    <w:rsid w:val="7C98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99"/>
    <w:rPr>
      <w:rFonts w:ascii="ˎ̥" w:hAnsi="ˎ̥" w:eastAsia="宋体" w:cs="Times New Roman"/>
      <w:color w:val="000000"/>
      <w:sz w:val="24"/>
      <w:szCs w:val="24"/>
      <w:u w:val="none"/>
    </w:rPr>
  </w:style>
  <w:style w:type="character" w:customStyle="1" w:styleId="5">
    <w:name w:val="font171"/>
    <w:basedOn w:val="3"/>
    <w:qFormat/>
    <w:uiPriority w:val="0"/>
    <w:rPr>
      <w:rFonts w:ascii="华文宋体" w:hAnsi="华文宋体" w:eastAsia="华文宋体" w:cs="华文宋体"/>
      <w:color w:val="000000"/>
      <w:sz w:val="24"/>
      <w:szCs w:val="24"/>
      <w:u w:val="none"/>
    </w:rPr>
  </w:style>
  <w:style w:type="character" w:customStyle="1" w:styleId="6">
    <w:name w:val="font91"/>
    <w:basedOn w:val="3"/>
    <w:qFormat/>
    <w:uiPriority w:val="0"/>
    <w:rPr>
      <w:rFonts w:hint="eastAsia" w:ascii="宋体" w:hAnsi="宋体" w:eastAsia="宋体" w:cs="宋体"/>
      <w:color w:val="000000"/>
      <w:sz w:val="24"/>
      <w:szCs w:val="24"/>
      <w:u w:val="none"/>
    </w:rPr>
  </w:style>
  <w:style w:type="character" w:customStyle="1" w:styleId="7">
    <w:name w:val="font131"/>
    <w:basedOn w:val="3"/>
    <w:qFormat/>
    <w:uiPriority w:val="0"/>
    <w:rPr>
      <w:rFonts w:hint="default" w:ascii="Times New Roman" w:hAnsi="Times New Roman" w:cs="Times New Roman"/>
      <w:color w:val="000000"/>
      <w:sz w:val="24"/>
      <w:szCs w:val="24"/>
      <w:u w:val="none"/>
    </w:rPr>
  </w:style>
  <w:style w:type="character" w:customStyle="1" w:styleId="8">
    <w:name w:val="font15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2446</Words>
  <Characters>3523</Characters>
  <Lines>0</Lines>
  <Paragraphs>0</Paragraphs>
  <TotalTime>2</TotalTime>
  <ScaleCrop>false</ScaleCrop>
  <LinksUpToDate>false</LinksUpToDate>
  <CharactersWithSpaces>3687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2024-04-02T01:08:00Z</dcterms:created>
  <dc:creator>ADMIN</dc:creator>
  <cp:lastModifiedBy>ADMIN</cp:lastModifiedBy>
  <dcterms:modified xsi:type="dcterms:W3CDTF">2024-07-26T07:16:34Z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CBADAE58954A4C9DA48D8F48BDE29D5E_12</vt:lpwstr>
  </property>
</Properties>
</file>